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84" w:rsidRPr="006A039E" w:rsidRDefault="005D7F84" w:rsidP="005D7F84">
      <w:pPr>
        <w:framePr w:hSpace="180" w:wrap="around" w:vAnchor="page" w:hAnchor="page" w:x="9976" w:y="196"/>
        <w:rPr>
          <w:b/>
        </w:rPr>
      </w:pPr>
    </w:p>
    <w:p w:rsidR="00DE5465" w:rsidRPr="00E31A0F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E5465" w:rsidRPr="00E31A0F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Актуальная</w:t>
      </w:r>
    </w:p>
    <w:p w:rsidR="00DE5465" w:rsidRPr="00E31A0F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31A0F">
        <w:rPr>
          <w:rFonts w:ascii="Times New Roman" w:hAnsi="Times New Roman"/>
          <w:b w:val="0"/>
          <w:color w:val="auto"/>
          <w:sz w:val="28"/>
          <w:szCs w:val="28"/>
        </w:rPr>
        <w:t>версия муниципальной программы</w:t>
      </w:r>
    </w:p>
    <w:p w:rsidR="00DE5465" w:rsidRPr="00E31A0F" w:rsidRDefault="00DE5465" w:rsidP="000B3ACF"/>
    <w:p w:rsidR="00DE5465" w:rsidRPr="00E31A0F" w:rsidRDefault="00DE5465" w:rsidP="000B3ACF"/>
    <w:p w:rsidR="00DE5465" w:rsidRPr="00E31A0F" w:rsidRDefault="00DE5465" w:rsidP="000B3ACF">
      <w:pPr>
        <w:pStyle w:val="10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DE5465" w:rsidRPr="00DE5465" w:rsidRDefault="00DE5465" w:rsidP="000B3ACF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5465">
        <w:rPr>
          <w:rFonts w:ascii="Times New Roman" w:hAnsi="Times New Roman"/>
          <w:color w:val="auto"/>
          <w:sz w:val="28"/>
          <w:szCs w:val="28"/>
        </w:rPr>
        <w:t>Развитие туризма во Всеволожском муниципальном районе</w:t>
      </w:r>
    </w:p>
    <w:p w:rsidR="00DE5465" w:rsidRDefault="00DE5465" w:rsidP="00DE5465">
      <w:pPr>
        <w:rPr>
          <w:lang w:eastAsia="ru-RU"/>
        </w:rPr>
      </w:pPr>
    </w:p>
    <w:p w:rsidR="00DE5465" w:rsidRPr="00DE5465" w:rsidRDefault="00DE5465" w:rsidP="00DE5465">
      <w:pPr>
        <w:rPr>
          <w:lang w:eastAsia="ru-RU"/>
        </w:rPr>
      </w:pPr>
    </w:p>
    <w:p w:rsidR="00DE5465" w:rsidRPr="00E31A0F" w:rsidRDefault="00DE5465" w:rsidP="000B3ACF">
      <w:pPr>
        <w:pStyle w:val="10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Утверждена: </w:t>
      </w:r>
    </w:p>
    <w:p w:rsidR="00DE5465" w:rsidRPr="00E31A0F" w:rsidRDefault="00DE5465" w:rsidP="00DE5465">
      <w:pPr>
        <w:pStyle w:val="10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E31A0F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081C4E">
        <w:rPr>
          <w:rFonts w:ascii="Times New Roman" w:hAnsi="Times New Roman"/>
          <w:b w:val="0"/>
          <w:color w:val="auto"/>
          <w:sz w:val="26"/>
          <w:szCs w:val="26"/>
        </w:rPr>
        <w:t xml:space="preserve">            от 25.12.2023 № 5192</w:t>
      </w:r>
      <w:bookmarkStart w:id="0" w:name="_GoBack"/>
      <w:bookmarkEnd w:id="0"/>
      <w:r w:rsidRPr="00E31A0F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749"/>
      </w:tblGrid>
      <w:tr w:rsidR="0072573A" w:rsidRPr="003F599E" w:rsidTr="00DE54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573A" w:rsidRPr="003F599E" w:rsidRDefault="0072573A" w:rsidP="00DE5465">
            <w:pPr>
              <w:widowControl w:val="0"/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ПАСПОРТ</w:t>
            </w:r>
          </w:p>
          <w:p w:rsidR="0072573A" w:rsidRDefault="0072573A" w:rsidP="00DE5465">
            <w:pPr>
              <w:widowControl w:val="0"/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72573A" w:rsidRPr="003F599E" w:rsidRDefault="0072573A" w:rsidP="00DE5465">
            <w:pPr>
              <w:widowControl w:val="0"/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A430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Развитие туризма во Всеволожском муниципальном районе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DE5465" w:rsidRPr="003F599E" w:rsidTr="00DE5465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E5465" w:rsidRPr="003F599E" w:rsidTr="007B5231"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DE5465" w:rsidRDefault="00DE5465" w:rsidP="007D7524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749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2024-2028 годы</w:t>
            </w: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49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отдел по молодежной политике, туризму </w:t>
            </w:r>
            <w:r w:rsidR="007B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межнациональным отношениям администрации </w:t>
            </w:r>
            <w:r w:rsidRP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 (далее - отдел по молодежной политике, туризму и межнациональным отношениям)</w:t>
            </w: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749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муниципальное автономное учреждение «Молодежный центр «Альфа» муниципального образования «Всеволожский муниципальный район» Ленинградской области (далее – МАУ «МЦ «Альфа»)</w:t>
            </w: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49" w:type="dxa"/>
          </w:tcPr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отдел по молодежной политике, туризму </w:t>
            </w:r>
            <w:r w:rsidR="007B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межнациональным отношениям;</w:t>
            </w:r>
          </w:p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МАУ «МЦ «Альфа»;</w:t>
            </w:r>
          </w:p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муниципальное казенное учреждение «Единая служба заказчика» Всеволожского района Ленинградской области</w:t>
            </w: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749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внутреннего и въездного туризма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749" w:type="dxa"/>
          </w:tcPr>
          <w:p w:rsidR="0072573A" w:rsidRPr="007921C8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Задача №1:</w:t>
            </w: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Реализация комплекса мероприятий, направленных на продвижение туристских ресурсов Всеволожского муниципального района на туристские рынки;</w:t>
            </w:r>
          </w:p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Задача №2:</w:t>
            </w: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комфортной информационной и бытовой среды для туристов.</w:t>
            </w: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749" w:type="dxa"/>
          </w:tcPr>
          <w:p w:rsidR="0072573A" w:rsidRPr="007921C8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количества туристских мероприятий;</w:t>
            </w:r>
          </w:p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Увеличение количества публикаций о </w:t>
            </w: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туристском потенциале Всеволожского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792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в средствах массовой информации и социальных сетях</w:t>
            </w:r>
          </w:p>
          <w:p w:rsidR="007B5231" w:rsidRPr="003F599E" w:rsidRDefault="007B5231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Проекты, реализуемые </w:t>
            </w:r>
            <w:r w:rsidR="007B52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муниципальной программы</w:t>
            </w:r>
          </w:p>
        </w:tc>
        <w:tc>
          <w:tcPr>
            <w:tcW w:w="5749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не предусмотрена</w:t>
            </w: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749" w:type="dxa"/>
          </w:tcPr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– 7582851,60 руб.</w:t>
            </w:r>
          </w:p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г.- </w:t>
            </w:r>
            <w:r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1400000,00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г.- </w:t>
            </w:r>
            <w:r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1456000,00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г.- </w:t>
            </w:r>
            <w:r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1514240,01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г.- </w:t>
            </w:r>
            <w:r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1574809,60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2573A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2028 г.- </w:t>
            </w:r>
            <w:r w:rsidRPr="00B25B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1637801,99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573A" w:rsidRPr="003F599E" w:rsidTr="007B5231">
        <w:tc>
          <w:tcPr>
            <w:tcW w:w="3606" w:type="dxa"/>
          </w:tcPr>
          <w:p w:rsidR="0072573A" w:rsidRPr="003F599E" w:rsidRDefault="0072573A" w:rsidP="007B5231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муниципальной программы, - всего, в том числе по годам </w:t>
            </w:r>
            <w:proofErr w:type="gramStart"/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5749" w:type="dxa"/>
          </w:tcPr>
          <w:tbl>
            <w:tblPr>
              <w:tblW w:w="4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8"/>
            </w:tblGrid>
            <w:tr w:rsidR="0072573A" w:rsidRPr="0002604D" w:rsidTr="007D7524">
              <w:trPr>
                <w:trHeight w:val="183"/>
              </w:trPr>
              <w:tc>
                <w:tcPr>
                  <w:tcW w:w="4648" w:type="dxa"/>
                </w:tcPr>
                <w:p w:rsidR="0072573A" w:rsidRPr="0002604D" w:rsidRDefault="0072573A" w:rsidP="007D7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604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Налоговые расходы </w:t>
                  </w:r>
                  <w:r w:rsidR="007B5231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02604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не предусмотрены</w:t>
                  </w:r>
                </w:p>
              </w:tc>
            </w:tr>
          </w:tbl>
          <w:p w:rsidR="0072573A" w:rsidRPr="003F599E" w:rsidRDefault="0072573A" w:rsidP="007D752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573A" w:rsidRDefault="0072573A" w:rsidP="0072573A">
      <w:pPr>
        <w:pStyle w:val="Default"/>
      </w:pPr>
    </w:p>
    <w:p w:rsidR="0072573A" w:rsidRDefault="0072573A" w:rsidP="0072573A">
      <w:pPr>
        <w:pStyle w:val="Default"/>
        <w:rPr>
          <w:color w:val="auto"/>
        </w:rPr>
      </w:pPr>
    </w:p>
    <w:p w:rsidR="0072573A" w:rsidRDefault="0072573A" w:rsidP="0072573A">
      <w:pPr>
        <w:ind w:left="360" w:right="566"/>
        <w:jc w:val="center"/>
        <w:rPr>
          <w:sz w:val="28"/>
          <w:szCs w:val="28"/>
        </w:rPr>
        <w:sectPr w:rsidR="0072573A" w:rsidSect="003B04FA">
          <w:headerReference w:type="default" r:id="rId7"/>
          <w:pgSz w:w="11905" w:h="16838"/>
          <w:pgMar w:top="1134" w:right="850" w:bottom="1134" w:left="1701" w:header="567" w:footer="397" w:gutter="0"/>
          <w:cols w:space="720"/>
          <w:titlePg/>
          <w:docGrid w:linePitch="299"/>
        </w:sectPr>
      </w:pPr>
    </w:p>
    <w:p w:rsidR="0072573A" w:rsidRPr="009D60A1" w:rsidRDefault="0072573A" w:rsidP="0072573A">
      <w:pPr>
        <w:ind w:left="360" w:right="566"/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>Туризм, как инструмент развития гражданского общества, является одним из быстроразвивающихся направлений в современной экономике. Стратегия социально-экономического развития Ленинградской области до 2030 года затрагивает туристскую сферу деятельности, как перспективное направление деятельности.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 xml:space="preserve">Всеволожский муниципальный район обладает богатым сочетанием культурно-исторического наследия с разнообразными природно-ресурсными возможностями, развивающимся туристско-рекреационным потенциалом. Это делает территорию района привлекательной по всем видам разнообразного туризма и отдыха, позволяет развивать на его территории </w:t>
      </w:r>
      <w:r w:rsidRPr="007B5231">
        <w:rPr>
          <w:rFonts w:ascii="Times New Roman" w:hAnsi="Times New Roman"/>
          <w:bCs/>
          <w:spacing w:val="-8"/>
          <w:sz w:val="28"/>
          <w:szCs w:val="28"/>
        </w:rPr>
        <w:t>многие виды туристско-рекреационной деятельности: культурно-познавательный, сельский, природный,</w:t>
      </w:r>
      <w:r w:rsidRPr="00A43006">
        <w:rPr>
          <w:rFonts w:ascii="Times New Roman" w:hAnsi="Times New Roman"/>
          <w:bCs/>
          <w:sz w:val="28"/>
          <w:szCs w:val="28"/>
        </w:rPr>
        <w:t xml:space="preserve"> религиозный, событийный, исторический и спортивный туризм.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 xml:space="preserve">Основными тенденциями развития сферы туризма и рекреации на территории Всеволожского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43006">
        <w:rPr>
          <w:rFonts w:ascii="Times New Roman" w:hAnsi="Times New Roman"/>
          <w:bCs/>
          <w:sz w:val="28"/>
          <w:szCs w:val="28"/>
        </w:rPr>
        <w:t xml:space="preserve">района являются рост доли индивидуальных туристов, рост конкуренции за туристские потоки </w:t>
      </w:r>
      <w:r w:rsidR="007B5231">
        <w:rPr>
          <w:rFonts w:ascii="Times New Roman" w:hAnsi="Times New Roman"/>
          <w:bCs/>
          <w:sz w:val="28"/>
          <w:szCs w:val="28"/>
        </w:rPr>
        <w:br/>
      </w:r>
      <w:r w:rsidRPr="00A43006">
        <w:rPr>
          <w:rFonts w:ascii="Times New Roman" w:hAnsi="Times New Roman"/>
          <w:bCs/>
          <w:sz w:val="28"/>
          <w:szCs w:val="28"/>
        </w:rPr>
        <w:t>с Санкт-Петербургом.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 xml:space="preserve">Среди основных проблем развития сферы туризма и рекреации на территории Всеволожского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43006">
        <w:rPr>
          <w:rFonts w:ascii="Times New Roman" w:hAnsi="Times New Roman"/>
          <w:bCs/>
          <w:sz w:val="28"/>
          <w:szCs w:val="28"/>
        </w:rPr>
        <w:t>района можно выделить следующее: неравномерное развитие инфраструктуры туризма на территории Всеволожского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Pr="00A43006">
        <w:rPr>
          <w:rFonts w:ascii="Times New Roman" w:hAnsi="Times New Roman"/>
          <w:bCs/>
          <w:sz w:val="28"/>
          <w:szCs w:val="28"/>
        </w:rPr>
        <w:t>района, разрозненность в деятельности бизнес-структур туристской отрасли, недостаточно высокое качество предоставляемых услуг при высокой стоимости.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3006">
        <w:rPr>
          <w:rFonts w:ascii="Times New Roman" w:hAnsi="Times New Roman"/>
          <w:bCs/>
          <w:sz w:val="28"/>
          <w:szCs w:val="28"/>
        </w:rPr>
        <w:t>С целью продвижения туристского потенциала Всеволожского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bCs/>
          <w:sz w:val="28"/>
          <w:szCs w:val="28"/>
        </w:rPr>
        <w:t xml:space="preserve"> района планируется увеличение количества проводимых туристских мероприятий для туристов, экскурсантов, посетителей событийных мероприятий и субъектов сферы туризма и рекреации, а также развитие информационной среды, содержащей информацию о туристских ресурсах Всеволожского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72573A" w:rsidRPr="00A43006" w:rsidRDefault="0072573A" w:rsidP="007B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73A" w:rsidRDefault="0072573A" w:rsidP="007B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t>2. Приоритеты и цели государственной (муниципальной) политики</w:t>
      </w:r>
      <w:r w:rsidR="007B5231">
        <w:rPr>
          <w:rFonts w:ascii="Times New Roman" w:hAnsi="Times New Roman"/>
          <w:b/>
          <w:sz w:val="28"/>
          <w:szCs w:val="28"/>
        </w:rPr>
        <w:br/>
      </w:r>
      <w:r w:rsidRPr="009D60A1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7B5231" w:rsidRPr="009D60A1" w:rsidRDefault="007B5231" w:rsidP="007B5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73A" w:rsidRPr="00A43006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Основным приоритетом </w:t>
      </w:r>
      <w:r>
        <w:rPr>
          <w:rFonts w:ascii="Times New Roman" w:hAnsi="Times New Roman"/>
          <w:sz w:val="28"/>
          <w:szCs w:val="28"/>
        </w:rPr>
        <w:t xml:space="preserve">политики в сфере </w:t>
      </w:r>
      <w:r w:rsidRPr="00A43006">
        <w:rPr>
          <w:rFonts w:ascii="Times New Roman" w:hAnsi="Times New Roman"/>
          <w:sz w:val="28"/>
          <w:szCs w:val="28"/>
        </w:rPr>
        <w:t xml:space="preserve">туризма во Всеволожском муниципальном районе является комплексное развитие внутреннего </w:t>
      </w:r>
      <w:r w:rsidR="007B5231">
        <w:rPr>
          <w:rFonts w:ascii="Times New Roman" w:hAnsi="Times New Roman"/>
          <w:sz w:val="28"/>
          <w:szCs w:val="28"/>
        </w:rPr>
        <w:br/>
      </w:r>
      <w:r w:rsidRPr="00A43006">
        <w:rPr>
          <w:rFonts w:ascii="Times New Roman" w:hAnsi="Times New Roman"/>
          <w:sz w:val="28"/>
          <w:szCs w:val="28"/>
        </w:rPr>
        <w:t xml:space="preserve">и въездного туризма. Реализация этого приоритета осуществляется за счет продвижения туристского продукта на мировом и внутреннем рынках, развития существующих объектов интереса, способствования созданию новых объектов показа и туристской инфраструктуры. </w:t>
      </w:r>
    </w:p>
    <w:p w:rsidR="0072573A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43006">
        <w:rPr>
          <w:rFonts w:ascii="Times New Roman" w:hAnsi="Times New Roman"/>
          <w:sz w:val="28"/>
          <w:szCs w:val="28"/>
        </w:rPr>
        <w:t xml:space="preserve">ель реализации муниципальной программы – </w:t>
      </w:r>
      <w:r>
        <w:rPr>
          <w:rFonts w:ascii="Times New Roman" w:hAnsi="Times New Roman"/>
          <w:sz w:val="28"/>
          <w:szCs w:val="28"/>
        </w:rPr>
        <w:t>«Р</w:t>
      </w:r>
      <w:r w:rsidRPr="00A43006">
        <w:rPr>
          <w:rFonts w:ascii="Times New Roman" w:hAnsi="Times New Roman"/>
          <w:sz w:val="28"/>
          <w:szCs w:val="28"/>
        </w:rPr>
        <w:t>азвитие внутреннего и въездного туризма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BE5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A43006">
        <w:rPr>
          <w:rFonts w:ascii="Times New Roman" w:hAnsi="Times New Roman"/>
          <w:sz w:val="28"/>
          <w:szCs w:val="28"/>
        </w:rPr>
        <w:t xml:space="preserve"> – соответствует </w:t>
      </w:r>
      <w:r w:rsidRPr="00A43006">
        <w:rPr>
          <w:rFonts w:ascii="Times New Roman" w:hAnsi="Times New Roman"/>
          <w:sz w:val="28"/>
          <w:szCs w:val="28"/>
        </w:rPr>
        <w:lastRenderedPageBreak/>
        <w:t>цели реализации государственной программы Ленинградской области «Развитие внутреннего и въездного туризма в Ленинградской области».</w:t>
      </w:r>
    </w:p>
    <w:p w:rsidR="0072573A" w:rsidRPr="00A43006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Приоритет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:rsidR="0072573A" w:rsidRPr="00A43006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</w:t>
      </w:r>
      <w:r w:rsidRPr="00A4300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43006">
        <w:rPr>
          <w:rFonts w:ascii="Times New Roman" w:hAnsi="Times New Roman"/>
          <w:sz w:val="28"/>
          <w:szCs w:val="28"/>
        </w:rPr>
        <w:t xml:space="preserve"> от 24 ноября 1996 года № 132-ФЗ «Об основах туристской деятельности в Российской Федерации»;</w:t>
      </w:r>
    </w:p>
    <w:p w:rsidR="0072573A" w:rsidRPr="00A43006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- Расп</w:t>
      </w:r>
      <w:r>
        <w:rPr>
          <w:rFonts w:ascii="Times New Roman" w:hAnsi="Times New Roman"/>
          <w:sz w:val="28"/>
          <w:szCs w:val="28"/>
        </w:rPr>
        <w:t>оряжения</w:t>
      </w:r>
      <w:r w:rsidRPr="00A43006">
        <w:rPr>
          <w:rFonts w:ascii="Times New Roman" w:hAnsi="Times New Roman"/>
          <w:sz w:val="28"/>
          <w:szCs w:val="28"/>
        </w:rPr>
        <w:t xml:space="preserve"> Правительства РФ от 5 мая 2018 г. № 872-р </w:t>
      </w:r>
      <w:r w:rsidR="007B5231">
        <w:rPr>
          <w:rFonts w:ascii="Times New Roman" w:hAnsi="Times New Roman"/>
          <w:sz w:val="28"/>
          <w:szCs w:val="28"/>
        </w:rPr>
        <w:br/>
      </w:r>
      <w:r w:rsidRPr="00A43006">
        <w:rPr>
          <w:rFonts w:ascii="Times New Roman" w:hAnsi="Times New Roman"/>
          <w:sz w:val="28"/>
          <w:szCs w:val="28"/>
        </w:rPr>
        <w:t>«Об утверждении Концепции федеральной целевой программы «Развитие внутреннего и въездного туризма в Российской Федерации (2019 - 2025 годы)»</w:t>
      </w:r>
      <w:r>
        <w:rPr>
          <w:rFonts w:ascii="Times New Roman" w:hAnsi="Times New Roman"/>
          <w:sz w:val="28"/>
          <w:szCs w:val="28"/>
        </w:rPr>
        <w:t>;</w:t>
      </w:r>
    </w:p>
    <w:p w:rsidR="0072573A" w:rsidRPr="00A43006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B5231">
        <w:rPr>
          <w:rFonts w:ascii="Times New Roman" w:hAnsi="Times New Roman"/>
          <w:spacing w:val="-4"/>
          <w:sz w:val="28"/>
          <w:szCs w:val="28"/>
        </w:rPr>
        <w:t>- Областного закона Ленинградской области от 8 августа 2016 г. № 76-оз «О Стратегии социально-экономического</w:t>
      </w:r>
      <w:r w:rsidRPr="00A43006">
        <w:rPr>
          <w:rFonts w:ascii="Times New Roman" w:hAnsi="Times New Roman"/>
          <w:sz w:val="28"/>
          <w:szCs w:val="28"/>
        </w:rPr>
        <w:t xml:space="preserve"> развития Ленинградской области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43006">
        <w:rPr>
          <w:rFonts w:ascii="Times New Roman" w:hAnsi="Times New Roman"/>
          <w:sz w:val="28"/>
          <w:szCs w:val="28"/>
        </w:rPr>
        <w:t>до 2030 года и признании утратившим силу областного закона «О Концепции социально-экономического развития Ленинградской</w:t>
      </w:r>
      <w:r>
        <w:rPr>
          <w:rFonts w:ascii="Times New Roman" w:hAnsi="Times New Roman"/>
          <w:sz w:val="28"/>
          <w:szCs w:val="28"/>
        </w:rPr>
        <w:t xml:space="preserve"> области на период до 2025 года</w:t>
      </w:r>
      <w:r w:rsidRPr="00A430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2573A" w:rsidRPr="00A43006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Эффективная реализация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43006">
        <w:rPr>
          <w:rFonts w:ascii="Times New Roman" w:hAnsi="Times New Roman"/>
          <w:sz w:val="28"/>
          <w:szCs w:val="28"/>
        </w:rPr>
        <w:t>программы должна обеспечить повышение качества предоставляемых туристских услуг, повысить интерес к Всеволожскому муниципальному району</w:t>
      </w:r>
      <w:r>
        <w:rPr>
          <w:rFonts w:ascii="Times New Roman" w:hAnsi="Times New Roman"/>
          <w:sz w:val="28"/>
          <w:szCs w:val="28"/>
        </w:rPr>
        <w:t>,</w:t>
      </w:r>
      <w:r w:rsidRPr="00A43006">
        <w:rPr>
          <w:rFonts w:ascii="Times New Roman" w:hAnsi="Times New Roman"/>
          <w:sz w:val="28"/>
          <w:szCs w:val="28"/>
        </w:rPr>
        <w:t xml:space="preserve"> как туристическому направлению в различных видах туризма.</w:t>
      </w:r>
    </w:p>
    <w:p w:rsidR="0072573A" w:rsidRPr="00A43006" w:rsidRDefault="0072573A" w:rsidP="007B523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При завершении реализации муниципальной программы прогнозируется достигнуть значения показателя «Количество туристских мероприятий, направленных на развитие туристского потенциала Всеволожского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района» равного 15 шт. (на 2026 год) </w:t>
      </w:r>
      <w:r w:rsidR="007B5231">
        <w:rPr>
          <w:rFonts w:ascii="Times New Roman" w:hAnsi="Times New Roman"/>
          <w:sz w:val="28"/>
          <w:szCs w:val="28"/>
        </w:rPr>
        <w:br/>
      </w:r>
      <w:r w:rsidRPr="00A43006">
        <w:rPr>
          <w:rFonts w:ascii="Times New Roman" w:hAnsi="Times New Roman"/>
          <w:sz w:val="28"/>
          <w:szCs w:val="28"/>
        </w:rPr>
        <w:t>и значения показателя «Количество публикаций о туристском потенциале Всеволожского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 в средствах массовой информации </w:t>
      </w:r>
      <w:r w:rsidR="007B5231">
        <w:rPr>
          <w:rFonts w:ascii="Times New Roman" w:hAnsi="Times New Roman"/>
          <w:sz w:val="28"/>
          <w:szCs w:val="28"/>
        </w:rPr>
        <w:br/>
      </w:r>
      <w:r w:rsidRPr="00A43006">
        <w:rPr>
          <w:rFonts w:ascii="Times New Roman" w:hAnsi="Times New Roman"/>
          <w:sz w:val="28"/>
          <w:szCs w:val="28"/>
        </w:rPr>
        <w:t>и социальных сетях» равного 400 публикаций (на 2026 год).</w:t>
      </w:r>
    </w:p>
    <w:p w:rsidR="0072573A" w:rsidRPr="00A43006" w:rsidRDefault="0072573A" w:rsidP="007B52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2573A" w:rsidRDefault="0072573A" w:rsidP="007B5231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t xml:space="preserve">3. Структурные элементы муниципальной программы </w:t>
      </w:r>
    </w:p>
    <w:p w:rsidR="007B5231" w:rsidRPr="009D60A1" w:rsidRDefault="007B5231" w:rsidP="007B5231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231">
        <w:rPr>
          <w:rFonts w:ascii="Times New Roman" w:hAnsi="Times New Roman"/>
          <w:spacing w:val="-6"/>
          <w:sz w:val="28"/>
          <w:szCs w:val="28"/>
        </w:rPr>
        <w:t>Для решения задачи «Реализация комплекса мероприятий, направленных на продвижение туристских</w:t>
      </w:r>
      <w:r w:rsidRPr="00A43006">
        <w:rPr>
          <w:rFonts w:ascii="Times New Roman" w:hAnsi="Times New Roman"/>
          <w:sz w:val="28"/>
          <w:szCs w:val="28"/>
        </w:rPr>
        <w:t xml:space="preserve"> ресурсов Всеволожского муниципального района на туристские рынки», в рамках процессной части, предусмотрено проведение комплекса процессных мероприятий «Организация и проведение районных туристских мероприятий, содействие в проведении областных мероприятий и участие команд и представителей района в областных, туристских и других мероприятиях», включающих в себя: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фестиваля</w:t>
      </w:r>
      <w:r w:rsidRPr="00A43006">
        <w:rPr>
          <w:rFonts w:ascii="Times New Roman" w:hAnsi="Times New Roman"/>
          <w:sz w:val="28"/>
          <w:szCs w:val="28"/>
        </w:rPr>
        <w:t xml:space="preserve"> «Дорога к Жизни»;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проведение мероприятий, направленных на увеличение интереса жителей к активному отдыху.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Для решения задачи «Создание комфортной информационной </w:t>
      </w:r>
      <w:r w:rsidR="007B5231">
        <w:rPr>
          <w:rFonts w:ascii="Times New Roman" w:hAnsi="Times New Roman"/>
          <w:sz w:val="28"/>
          <w:szCs w:val="28"/>
        </w:rPr>
        <w:br/>
      </w:r>
      <w:r w:rsidRPr="00A43006">
        <w:rPr>
          <w:rFonts w:ascii="Times New Roman" w:hAnsi="Times New Roman"/>
          <w:sz w:val="28"/>
          <w:szCs w:val="28"/>
        </w:rPr>
        <w:t xml:space="preserve">и бытовой среды для туристов», в рамках процессной части, предусмотрено проведение комплекса процессных мероприятий «Распространение </w:t>
      </w:r>
      <w:r w:rsidRPr="00A43006">
        <w:rPr>
          <w:rFonts w:ascii="Times New Roman" w:hAnsi="Times New Roman"/>
          <w:sz w:val="28"/>
          <w:szCs w:val="28"/>
        </w:rPr>
        <w:lastRenderedPageBreak/>
        <w:t>информационных материалов о туристских объектах Всеволожского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района», включающих в себя: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 xml:space="preserve">- мероприятие «Изготовление информационных материалов и иной продукции, направленной на популяризацию туристского потенциала Всеволожского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43006">
        <w:rPr>
          <w:rFonts w:ascii="Times New Roman" w:hAnsi="Times New Roman"/>
          <w:sz w:val="28"/>
          <w:szCs w:val="28"/>
        </w:rPr>
        <w:t xml:space="preserve">района»; </w:t>
      </w:r>
    </w:p>
    <w:p w:rsidR="0072573A" w:rsidRPr="00A43006" w:rsidRDefault="0072573A" w:rsidP="007B52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>- мероприятие «Распространение информации о туристском потенциале Всеволожского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A43006">
        <w:rPr>
          <w:rFonts w:ascii="Times New Roman" w:hAnsi="Times New Roman"/>
          <w:sz w:val="28"/>
          <w:szCs w:val="28"/>
        </w:rPr>
        <w:t xml:space="preserve"> района в средствах массовой информации и сети Интернет».</w:t>
      </w:r>
    </w:p>
    <w:p w:rsidR="0072573A" w:rsidRPr="00A43006" w:rsidRDefault="0072573A" w:rsidP="007B52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573A" w:rsidRDefault="0072573A" w:rsidP="007B52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60A1">
        <w:rPr>
          <w:rFonts w:ascii="Times New Roman" w:hAnsi="Times New Roman"/>
          <w:b/>
          <w:sz w:val="28"/>
          <w:szCs w:val="28"/>
        </w:rPr>
        <w:t>4. Приложения к муниципальной программе</w:t>
      </w:r>
    </w:p>
    <w:p w:rsidR="007B5231" w:rsidRPr="009D60A1" w:rsidRDefault="007B5231" w:rsidP="007B52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573A" w:rsidRPr="00A43006" w:rsidRDefault="0072573A" w:rsidP="007B52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  <w:t xml:space="preserve">Приложение № 1 - Сведения о показателях (индикаторах) муниципальной программы </w:t>
      </w:r>
      <w:r w:rsidRPr="001E43BA">
        <w:rPr>
          <w:rFonts w:ascii="Times New Roman" w:hAnsi="Times New Roman"/>
          <w:sz w:val="28"/>
          <w:szCs w:val="24"/>
        </w:rPr>
        <w:t xml:space="preserve">«Развитие туризма во Всеволожском муниципальном районе» </w:t>
      </w:r>
      <w:r w:rsidRPr="00A43006">
        <w:rPr>
          <w:rFonts w:ascii="Times New Roman" w:hAnsi="Times New Roman"/>
          <w:sz w:val="28"/>
          <w:szCs w:val="28"/>
        </w:rPr>
        <w:t>и их значениях.</w:t>
      </w:r>
    </w:p>
    <w:p w:rsidR="0072573A" w:rsidRPr="00A43006" w:rsidRDefault="0072573A" w:rsidP="007B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  <w:t xml:space="preserve">Приложение № 2 - Сведения о порядке сбора информации и методике расчета показателей (индикаторов) муниципальной программы </w:t>
      </w:r>
      <w:r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  <w:r w:rsidRPr="00A43006">
        <w:rPr>
          <w:rFonts w:ascii="Times New Roman" w:hAnsi="Times New Roman"/>
          <w:sz w:val="28"/>
          <w:szCs w:val="28"/>
        </w:rPr>
        <w:t>.</w:t>
      </w:r>
    </w:p>
    <w:p w:rsidR="0072573A" w:rsidRPr="00A43006" w:rsidRDefault="0072573A" w:rsidP="007B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  <w:t xml:space="preserve">Приложение № 3 - План реализации муниципальной программы </w:t>
      </w:r>
      <w:r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  <w:r w:rsidRPr="00A43006">
        <w:rPr>
          <w:rFonts w:ascii="Times New Roman" w:hAnsi="Times New Roman"/>
          <w:sz w:val="28"/>
          <w:szCs w:val="28"/>
        </w:rPr>
        <w:t>.</w:t>
      </w:r>
    </w:p>
    <w:p w:rsidR="0072573A" w:rsidRPr="00A43006" w:rsidRDefault="0072573A" w:rsidP="007B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006">
        <w:rPr>
          <w:rFonts w:ascii="Times New Roman" w:hAnsi="Times New Roman"/>
          <w:sz w:val="28"/>
          <w:szCs w:val="28"/>
        </w:rPr>
        <w:tab/>
        <w:t xml:space="preserve">Приложение № 4 - Сводный детальный план реализации муниципальной программы </w:t>
      </w:r>
      <w:r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  <w:r w:rsidRPr="00A43006">
        <w:rPr>
          <w:rFonts w:ascii="Times New Roman" w:hAnsi="Times New Roman"/>
          <w:sz w:val="28"/>
          <w:szCs w:val="28"/>
        </w:rPr>
        <w:t>.</w:t>
      </w:r>
    </w:p>
    <w:p w:rsidR="0072573A" w:rsidRDefault="0072573A" w:rsidP="0072573A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72573A" w:rsidSect="007B5231">
          <w:pgSz w:w="11905" w:h="16838"/>
          <w:pgMar w:top="1134" w:right="850" w:bottom="1134" w:left="1701" w:header="567" w:footer="397" w:gutter="0"/>
          <w:cols w:space="720"/>
          <w:docGrid w:linePitch="299"/>
        </w:sectPr>
      </w:pP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:rsidR="0072573A" w:rsidRPr="003F599E" w:rsidRDefault="0072573A" w:rsidP="0072573A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3A" w:rsidRPr="00994A5C" w:rsidRDefault="0072573A" w:rsidP="0072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>Сведения о показателях (индикаторах)</w:t>
      </w:r>
    </w:p>
    <w:p w:rsidR="0072573A" w:rsidRPr="00994A5C" w:rsidRDefault="0072573A" w:rsidP="0072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A26757">
        <w:rPr>
          <w:rFonts w:ascii="Times New Roman" w:hAnsi="Times New Roman"/>
          <w:sz w:val="24"/>
          <w:szCs w:val="24"/>
        </w:rPr>
        <w:t>«Развитие туризма во Всеволожском муниципальном районе»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A5C">
        <w:rPr>
          <w:rFonts w:ascii="Times New Roman" w:hAnsi="Times New Roman"/>
          <w:sz w:val="24"/>
          <w:szCs w:val="24"/>
        </w:rPr>
        <w:t>и их значениях</w:t>
      </w:r>
    </w:p>
    <w:p w:rsidR="0072573A" w:rsidRPr="00994A5C" w:rsidRDefault="0072573A" w:rsidP="00725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7908"/>
        <w:gridCol w:w="1238"/>
        <w:gridCol w:w="1379"/>
        <w:gridCol w:w="966"/>
        <w:gridCol w:w="1008"/>
        <w:gridCol w:w="1008"/>
        <w:gridCol w:w="1008"/>
        <w:gridCol w:w="1015"/>
      </w:tblGrid>
      <w:tr w:rsidR="0072573A" w:rsidRPr="00994A5C" w:rsidTr="0072573A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№ п/п</w:t>
            </w:r>
          </w:p>
        </w:tc>
        <w:tc>
          <w:tcPr>
            <w:tcW w:w="2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Показатель (индикатор) </w:t>
            </w:r>
          </w:p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</w:tr>
      <w:tr w:rsidR="0072573A" w:rsidRPr="00994A5C" w:rsidTr="0072573A">
        <w:trPr>
          <w:trHeight w:val="1219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период на </w:t>
            </w:r>
            <w:r w:rsidRPr="00994A5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год</w:t>
            </w:r>
          </w:p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(фактическое значение)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</w:tr>
      <w:tr w:rsidR="0072573A" w:rsidRPr="000622D2" w:rsidTr="0072573A">
        <w:trPr>
          <w:trHeight w:val="1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994A5C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плановое значение</w:t>
            </w:r>
          </w:p>
        </w:tc>
      </w:tr>
      <w:tr w:rsidR="0072573A" w:rsidRPr="000622D2" w:rsidTr="0072573A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1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2</w:t>
            </w:r>
          </w:p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2573A" w:rsidRPr="000622D2" w:rsidTr="0072573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2604D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2604D">
              <w:rPr>
                <w:rFonts w:ascii="Times New Roman" w:hAnsi="Times New Roman"/>
                <w:sz w:val="24"/>
              </w:rPr>
              <w:t>Муниципальная программа «</w:t>
            </w:r>
            <w:r w:rsidRPr="009D60A1">
              <w:rPr>
                <w:rFonts w:ascii="Times New Roman" w:hAnsi="Times New Roman"/>
                <w:sz w:val="24"/>
              </w:rPr>
              <w:t>Развитие туризма во Всеволожском муниципальном районе</w:t>
            </w:r>
            <w:r w:rsidRPr="0002604D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2573A" w:rsidRPr="000622D2" w:rsidTr="0072573A">
        <w:trPr>
          <w:trHeight w:val="839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57"/>
            </w:tblGrid>
            <w:tr w:rsidR="0072573A" w:rsidRPr="0002604D" w:rsidTr="0072573A">
              <w:trPr>
                <w:trHeight w:val="118"/>
              </w:trPr>
              <w:tc>
                <w:tcPr>
                  <w:tcW w:w="7357" w:type="dxa"/>
                </w:tcPr>
                <w:p w:rsidR="0072573A" w:rsidRPr="0002604D" w:rsidRDefault="0072573A" w:rsidP="007D75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1671">
                    <w:rPr>
                      <w:rFonts w:ascii="Times New Roman" w:hAnsi="Times New Roman"/>
                      <w:sz w:val="24"/>
                      <w:szCs w:val="24"/>
                    </w:rPr>
                    <w:t>Количество туристских мероприятий, направленных на развитие туристского потенциала Всеволожского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</w:t>
                  </w:r>
                  <w:r w:rsidRPr="00ED167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72573A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6208C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20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72573A" w:rsidRPr="000622D2" w:rsidTr="0072573A">
        <w:trPr>
          <w:trHeight w:val="7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ED1671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о туристском потенциале Всеволожского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D1671">
              <w:rPr>
                <w:rFonts w:ascii="Times New Roman" w:hAnsi="Times New Roman"/>
                <w:sz w:val="24"/>
                <w:szCs w:val="24"/>
              </w:rPr>
              <w:t>района в средствах массовой информации и социальных сетях</w:t>
            </w:r>
          </w:p>
          <w:p w:rsidR="0072573A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6208C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208C2">
              <w:rPr>
                <w:rFonts w:ascii="Times New Roman" w:hAnsi="Times New Roman"/>
              </w:rPr>
              <w:t>320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0622D2" w:rsidRDefault="0072573A" w:rsidP="007D75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</w:tbl>
    <w:p w:rsidR="0072573A" w:rsidRDefault="0072573A" w:rsidP="007257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23"/>
      <w:bookmarkEnd w:id="1"/>
    </w:p>
    <w:p w:rsidR="0072573A" w:rsidRPr="000622D2" w:rsidRDefault="0072573A" w:rsidP="0072573A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04FA" w:rsidRPr="001111EF" w:rsidRDefault="003B04FA" w:rsidP="003B0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1EF">
        <w:rPr>
          <w:rFonts w:ascii="Times New Roman" w:hAnsi="Times New Roman"/>
          <w:sz w:val="28"/>
          <w:szCs w:val="28"/>
        </w:rPr>
        <w:t>_____________</w:t>
      </w:r>
    </w:p>
    <w:p w:rsidR="0072573A" w:rsidRPr="000622D2" w:rsidRDefault="0072573A" w:rsidP="0072573A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2</w:t>
      </w: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:rsidR="0072573A" w:rsidRPr="003F599E" w:rsidRDefault="0072573A" w:rsidP="0072573A">
      <w:pPr>
        <w:pStyle w:val="ConsPlusNormal0"/>
        <w:jc w:val="center"/>
        <w:rPr>
          <w:rFonts w:ascii="Times New Roman" w:hAnsi="Times New Roman" w:cs="Times New Roman"/>
        </w:rPr>
      </w:pPr>
      <w:bookmarkStart w:id="2" w:name="P799"/>
      <w:bookmarkEnd w:id="2"/>
    </w:p>
    <w:p w:rsidR="0072573A" w:rsidRPr="003F599E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72573A" w:rsidRPr="003F599E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3BA">
        <w:rPr>
          <w:rFonts w:ascii="Times New Roman" w:hAnsi="Times New Roman"/>
          <w:sz w:val="28"/>
          <w:szCs w:val="24"/>
        </w:rPr>
        <w:t>«Развитие туризма во Всеволожском муниципальном районе»</w:t>
      </w:r>
    </w:p>
    <w:p w:rsidR="0072573A" w:rsidRPr="003F599E" w:rsidRDefault="0072573A" w:rsidP="0072573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2817"/>
        <w:gridCol w:w="1736"/>
        <w:gridCol w:w="1982"/>
        <w:gridCol w:w="3125"/>
        <w:gridCol w:w="2017"/>
        <w:gridCol w:w="1969"/>
        <w:gridCol w:w="1736"/>
      </w:tblGrid>
      <w:tr w:rsidR="0072573A" w:rsidRPr="003F599E" w:rsidTr="0072573A">
        <w:tc>
          <w:tcPr>
            <w:tcW w:w="239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14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1010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529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</w:p>
        </w:tc>
      </w:tr>
      <w:tr w:rsidR="0072573A" w:rsidRPr="003F599E" w:rsidTr="0072573A">
        <w:tc>
          <w:tcPr>
            <w:tcW w:w="239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73A" w:rsidRPr="007B7335" w:rsidTr="0072573A">
        <w:tc>
          <w:tcPr>
            <w:tcW w:w="239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Количество туристских мероприятий, направленных на развитие туристского потенциала Всеволожского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7B733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0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Данные суммируются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Первый месяц, следующий за отчетным периодом</w:t>
            </w:r>
          </w:p>
        </w:tc>
        <w:tc>
          <w:tcPr>
            <w:tcW w:w="529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Х</w:t>
            </w:r>
          </w:p>
        </w:tc>
      </w:tr>
      <w:tr w:rsidR="0072573A" w:rsidRPr="007B7335" w:rsidTr="0072573A">
        <w:tc>
          <w:tcPr>
            <w:tcW w:w="239" w:type="pct"/>
          </w:tcPr>
          <w:p w:rsidR="0072573A" w:rsidRPr="003F599E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Количество публикаций о туристском потенциале Всеволожского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7B7335">
              <w:rPr>
                <w:rFonts w:ascii="Times New Roman" w:hAnsi="Times New Roman" w:cs="Times New Roman"/>
              </w:rPr>
              <w:t xml:space="preserve"> района в средствах массовой информации и официальных социальных сетях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0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Данные суммируются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Первый месяц, следующий за отчетным периодом</w:t>
            </w:r>
          </w:p>
        </w:tc>
        <w:tc>
          <w:tcPr>
            <w:tcW w:w="529" w:type="pct"/>
          </w:tcPr>
          <w:p w:rsidR="0072573A" w:rsidRPr="007B7335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577" w:type="pct"/>
          </w:tcPr>
          <w:p w:rsidR="0072573A" w:rsidRPr="007B7335" w:rsidRDefault="0072573A" w:rsidP="007D752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B7335">
              <w:rPr>
                <w:rFonts w:ascii="Times New Roman" w:hAnsi="Times New Roman" w:cs="Times New Roman"/>
              </w:rPr>
              <w:t>Х</w:t>
            </w:r>
          </w:p>
        </w:tc>
      </w:tr>
    </w:tbl>
    <w:p w:rsidR="0072573A" w:rsidRDefault="0072573A" w:rsidP="0072573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8077A4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</w:t>
      </w:r>
    </w:p>
    <w:p w:rsidR="0072573A" w:rsidRDefault="0072573A" w:rsidP="0072573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3</w:t>
      </w: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:rsidR="0072573A" w:rsidRDefault="0072573A" w:rsidP="0072573A">
      <w:pPr>
        <w:pStyle w:val="ConsPlusNormal0"/>
        <w:jc w:val="right"/>
        <w:rPr>
          <w:rFonts w:ascii="Times New Roman" w:hAnsi="Times New Roman" w:cs="Times New Roman"/>
          <w:sz w:val="28"/>
          <w:szCs w:val="22"/>
        </w:rPr>
      </w:pPr>
    </w:p>
    <w:p w:rsidR="0072573A" w:rsidRPr="007B7335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2"/>
        </w:rPr>
      </w:pPr>
      <w:r w:rsidRPr="007B7335">
        <w:rPr>
          <w:rFonts w:ascii="Times New Roman" w:hAnsi="Times New Roman" w:cs="Times New Roman"/>
          <w:sz w:val="28"/>
          <w:szCs w:val="22"/>
        </w:rPr>
        <w:t>План</w:t>
      </w:r>
    </w:p>
    <w:p w:rsidR="0072573A" w:rsidRPr="007B7335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2"/>
        </w:rPr>
      </w:pPr>
      <w:r w:rsidRPr="007B7335">
        <w:rPr>
          <w:rFonts w:ascii="Times New Roman" w:hAnsi="Times New Roman" w:cs="Times New Roman"/>
          <w:sz w:val="28"/>
          <w:szCs w:val="22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280889">
        <w:rPr>
          <w:rFonts w:ascii="Times New Roman" w:hAnsi="Times New Roman" w:cs="Times New Roman"/>
          <w:sz w:val="28"/>
          <w:szCs w:val="28"/>
        </w:rPr>
        <w:t>«</w:t>
      </w:r>
      <w:r w:rsidRPr="00475016">
        <w:rPr>
          <w:rFonts w:ascii="Times New Roman" w:hAnsi="Times New Roman" w:cs="Times New Roman"/>
          <w:sz w:val="28"/>
          <w:szCs w:val="28"/>
        </w:rPr>
        <w:t>Развитие туризма во Всеволожском муниципальном районе</w:t>
      </w:r>
      <w:r w:rsidRPr="00280889">
        <w:rPr>
          <w:rFonts w:ascii="Times New Roman" w:hAnsi="Times New Roman" w:cs="Times New Roman"/>
          <w:sz w:val="28"/>
          <w:szCs w:val="28"/>
        </w:rPr>
        <w:t>»</w:t>
      </w:r>
    </w:p>
    <w:p w:rsidR="0072573A" w:rsidRPr="003F599E" w:rsidRDefault="0072573A" w:rsidP="0072573A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011"/>
        <w:gridCol w:w="1353"/>
        <w:gridCol w:w="1504"/>
        <w:gridCol w:w="1655"/>
        <w:gridCol w:w="2107"/>
        <w:gridCol w:w="1353"/>
        <w:gridCol w:w="1744"/>
      </w:tblGrid>
      <w:tr w:rsidR="0072573A" w:rsidRPr="003F599E" w:rsidTr="0072573A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2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72573A" w:rsidRPr="003F599E" w:rsidTr="008077A4">
        <w:trPr>
          <w:trHeight w:val="157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335">
              <w:rPr>
                <w:rFonts w:ascii="Times New Roman" w:hAnsi="Times New Roman" w:cs="Times New Roman"/>
                <w:szCs w:val="22"/>
              </w:rPr>
              <w:t>Муниципальная прог</w:t>
            </w:r>
            <w:r>
              <w:rPr>
                <w:rFonts w:ascii="Times New Roman" w:hAnsi="Times New Roman" w:cs="Times New Roman"/>
                <w:szCs w:val="22"/>
              </w:rPr>
              <w:t xml:space="preserve">рамма «Развитие туризма </w:t>
            </w:r>
            <w:r w:rsidRPr="007B7335">
              <w:rPr>
                <w:rFonts w:ascii="Times New Roman" w:hAnsi="Times New Roman" w:cs="Times New Roman"/>
                <w:szCs w:val="22"/>
              </w:rPr>
              <w:t>во Всеволожском муниципальном районе»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335"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7B7335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7B7335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7B7335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7B7335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7B7335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011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7B7335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E0117">
              <w:rPr>
                <w:rFonts w:ascii="Times New Roman" w:hAnsi="Times New Roman"/>
                <w:b/>
              </w:rPr>
              <w:t>0</w:t>
            </w:r>
          </w:p>
        </w:tc>
      </w:tr>
      <w:tr w:rsidR="0072573A" w:rsidRPr="003F599E" w:rsidTr="0072573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0117">
              <w:rPr>
                <w:rFonts w:ascii="Times New Roman" w:hAnsi="Times New Roman" w:cs="Times New Roman"/>
                <w:b/>
                <w:szCs w:val="22"/>
              </w:rPr>
              <w:t>Процессная часть</w:t>
            </w:r>
          </w:p>
        </w:tc>
      </w:tr>
      <w:tr w:rsidR="0072573A" w:rsidRPr="003F599E" w:rsidTr="008077A4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мероприятий: «Организация и проведение районных туристских мероприятий, содействие в проведении областных мероприятий и участие команд </w:t>
            </w:r>
            <w:r w:rsidR="008077A4">
              <w:rPr>
                <w:rFonts w:ascii="Times New Roman" w:hAnsi="Times New Roman" w:cs="Times New Roman"/>
                <w:szCs w:val="22"/>
              </w:rPr>
              <w:br/>
            </w:r>
            <w:r w:rsidRPr="00FE0117">
              <w:rPr>
                <w:rFonts w:ascii="Times New Roman" w:hAnsi="Times New Roman" w:cs="Times New Roman"/>
                <w:szCs w:val="22"/>
              </w:rPr>
              <w:t xml:space="preserve">и представителей района </w:t>
            </w:r>
            <w:r w:rsidR="008077A4">
              <w:rPr>
                <w:rFonts w:ascii="Times New Roman" w:hAnsi="Times New Roman" w:cs="Times New Roman"/>
                <w:szCs w:val="22"/>
              </w:rPr>
              <w:br/>
            </w:r>
            <w:r w:rsidRPr="00FE0117">
              <w:rPr>
                <w:rFonts w:ascii="Times New Roman" w:hAnsi="Times New Roman" w:cs="Times New Roman"/>
                <w:szCs w:val="22"/>
              </w:rPr>
              <w:t>в областных, туристских и других мероприятиях»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отношениям,</w:t>
            </w:r>
          </w:p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rPr>
          <w:trHeight w:val="114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rPr>
          <w:trHeight w:val="114"/>
        </w:trPr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011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E0117">
              <w:rPr>
                <w:rFonts w:ascii="Times New Roman" w:hAnsi="Times New Roman"/>
                <w:b/>
              </w:rPr>
              <w:t>0</w:t>
            </w:r>
          </w:p>
        </w:tc>
      </w:tr>
      <w:tr w:rsidR="0072573A" w:rsidRPr="003F599E" w:rsidTr="008077A4">
        <w:trPr>
          <w:trHeight w:val="282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lastRenderedPageBreak/>
              <w:t xml:space="preserve">Комплекс процессных мероприятий: «Распространение информационных материалов о туристских объектах Всеволожского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FE0117">
              <w:rPr>
                <w:rFonts w:ascii="Times New Roman" w:hAnsi="Times New Roman" w:cs="Times New Roman"/>
                <w:szCs w:val="22"/>
              </w:rPr>
              <w:t>района»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0117"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отношениям,</w:t>
            </w:r>
          </w:p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560280,00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560280,00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582691,20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582691,20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rPr>
          <w:trHeight w:val="244"/>
        </w:trPr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605998,85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605998,85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630238,80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630238,80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655448,36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655448,36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E0117">
              <w:rPr>
                <w:rFonts w:ascii="Times New Roman" w:hAnsi="Times New Roman"/>
              </w:rPr>
              <w:t>0</w:t>
            </w:r>
          </w:p>
        </w:tc>
      </w:tr>
      <w:tr w:rsidR="0072573A" w:rsidRPr="003F599E" w:rsidTr="008077A4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</w:t>
            </w:r>
            <w:r w:rsidRPr="00FE0117">
              <w:rPr>
                <w:rFonts w:ascii="Times New Roman" w:hAnsi="Times New Roman" w:cs="Times New Roman"/>
                <w:b/>
                <w:szCs w:val="22"/>
              </w:rPr>
              <w:t>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3F599E" w:rsidRDefault="0072573A" w:rsidP="008077A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2024-2028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6309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</w:rPr>
              <w:t>3034657,21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6309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  <w:szCs w:val="28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6309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  <w:szCs w:val="28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6309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30917">
              <w:rPr>
                <w:rFonts w:ascii="Times New Roman" w:hAnsi="Times New Roman"/>
                <w:b/>
                <w:bCs/>
              </w:rPr>
              <w:t>3034657,21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3A" w:rsidRPr="00FE0117" w:rsidRDefault="0072573A" w:rsidP="008077A4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FE0117">
              <w:rPr>
                <w:rFonts w:ascii="Times New Roman" w:hAnsi="Times New Roman"/>
                <w:b/>
              </w:rPr>
              <w:t>0</w:t>
            </w:r>
          </w:p>
        </w:tc>
      </w:tr>
    </w:tbl>
    <w:p w:rsidR="0072573A" w:rsidRDefault="0072573A" w:rsidP="0072573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8077A4" w:rsidP="008077A4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</w:t>
      </w:r>
    </w:p>
    <w:p w:rsidR="0072573A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77A4" w:rsidRDefault="008077A4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4</w:t>
      </w:r>
    </w:p>
    <w:p w:rsidR="0072573A" w:rsidRPr="00DC13B8" w:rsidRDefault="0072573A" w:rsidP="0072573A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рограмме</w:t>
      </w:r>
    </w:p>
    <w:p w:rsidR="0072573A" w:rsidRDefault="0072573A" w:rsidP="0072573A">
      <w:pPr>
        <w:pStyle w:val="ConsPlusNormal0"/>
        <w:jc w:val="right"/>
        <w:rPr>
          <w:rFonts w:ascii="Times New Roman" w:hAnsi="Times New Roman" w:cs="Times New Roman"/>
          <w:sz w:val="28"/>
          <w:szCs w:val="22"/>
        </w:rPr>
      </w:pPr>
    </w:p>
    <w:p w:rsidR="0072573A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2"/>
        </w:rPr>
      </w:pPr>
    </w:p>
    <w:p w:rsidR="0072573A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Сводный детальный п</w:t>
      </w:r>
      <w:r w:rsidRPr="007B7335">
        <w:rPr>
          <w:rFonts w:ascii="Times New Roman" w:hAnsi="Times New Roman" w:cs="Times New Roman"/>
          <w:sz w:val="28"/>
          <w:szCs w:val="22"/>
        </w:rPr>
        <w:t>лан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7B7335">
        <w:rPr>
          <w:rFonts w:ascii="Times New Roman" w:hAnsi="Times New Roman" w:cs="Times New Roman"/>
          <w:sz w:val="28"/>
          <w:szCs w:val="22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</w:p>
    <w:p w:rsidR="0072573A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280889">
        <w:rPr>
          <w:rFonts w:ascii="Times New Roman" w:hAnsi="Times New Roman" w:cs="Times New Roman"/>
          <w:sz w:val="28"/>
          <w:szCs w:val="28"/>
        </w:rPr>
        <w:t>«</w:t>
      </w:r>
      <w:r w:rsidRPr="00475016">
        <w:rPr>
          <w:rFonts w:ascii="Times New Roman" w:hAnsi="Times New Roman" w:cs="Times New Roman"/>
          <w:sz w:val="28"/>
          <w:szCs w:val="28"/>
        </w:rPr>
        <w:t>Развитие туризма во Всеволожском муниципальном районе</w:t>
      </w:r>
      <w:r w:rsidRPr="00280889">
        <w:rPr>
          <w:rFonts w:ascii="Times New Roman" w:hAnsi="Times New Roman" w:cs="Times New Roman"/>
          <w:sz w:val="28"/>
          <w:szCs w:val="28"/>
        </w:rPr>
        <w:t>»</w:t>
      </w:r>
    </w:p>
    <w:p w:rsidR="0072573A" w:rsidRDefault="0072573A" w:rsidP="007257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52"/>
        <w:gridCol w:w="1735"/>
        <w:gridCol w:w="1187"/>
        <w:gridCol w:w="2517"/>
        <w:gridCol w:w="1318"/>
        <w:gridCol w:w="1244"/>
        <w:gridCol w:w="1559"/>
        <w:gridCol w:w="1170"/>
        <w:gridCol w:w="818"/>
        <w:gridCol w:w="1892"/>
      </w:tblGrid>
      <w:tr w:rsidR="0072573A" w:rsidRPr="003F599E" w:rsidTr="001111EF"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640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41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70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85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1905" w:type="pct"/>
            <w:gridSpan w:val="5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591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Ответственный за реализацию структурного элемента</w:t>
            </w:r>
          </w:p>
        </w:tc>
      </w:tr>
      <w:tr w:rsidR="0072573A" w:rsidRPr="003F599E" w:rsidTr="001111EF"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88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486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365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Местные бюджеты</w:t>
            </w:r>
          </w:p>
        </w:tc>
        <w:tc>
          <w:tcPr>
            <w:tcW w:w="255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 xml:space="preserve">Прочие </w:t>
            </w:r>
            <w:proofErr w:type="spellStart"/>
            <w:proofErr w:type="gramStart"/>
            <w:r w:rsidRPr="003F599E">
              <w:rPr>
                <w:rFonts w:ascii="Times New Roman" w:hAnsi="Times New Roman" w:cs="Times New Roman"/>
                <w:szCs w:val="22"/>
              </w:rPr>
              <w:t>источ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F599E">
              <w:rPr>
                <w:rFonts w:ascii="Times New Roman" w:hAnsi="Times New Roman" w:cs="Times New Roman"/>
                <w:szCs w:val="22"/>
              </w:rPr>
              <w:t>ники</w:t>
            </w:r>
            <w:proofErr w:type="spellEnd"/>
            <w:proofErr w:type="gramEnd"/>
          </w:p>
        </w:tc>
        <w:tc>
          <w:tcPr>
            <w:tcW w:w="59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573A" w:rsidRPr="003F599E" w:rsidTr="001111EF"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41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0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5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8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6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5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91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2573A" w:rsidRPr="003F599E" w:rsidTr="001111EF"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 w:val="restar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Муниципальная программа «Развитие туризма во Всеволожском муниципальном районе»</w:t>
            </w:r>
          </w:p>
        </w:tc>
        <w:tc>
          <w:tcPr>
            <w:tcW w:w="541" w:type="pct"/>
            <w:vMerge w:val="restart"/>
          </w:tcPr>
          <w:p w:rsidR="0072573A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7D7524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</w:t>
            </w:r>
          </w:p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Pr="003F599E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</w:tr>
      <w:tr w:rsidR="0072573A" w:rsidRPr="003F599E" w:rsidTr="001111EF"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spacing w:line="24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73A" w:rsidRPr="003F599E" w:rsidTr="001111EF"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spacing w:line="24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/>
        </w:tc>
      </w:tr>
      <w:tr w:rsidR="0072573A" w:rsidRPr="003F599E" w:rsidTr="001111EF"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spacing w:line="24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/>
        </w:tc>
      </w:tr>
      <w:tr w:rsidR="0072573A" w:rsidRPr="003F599E" w:rsidTr="001111EF"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/>
        </w:tc>
      </w:tr>
      <w:tr w:rsidR="0072573A" w:rsidRPr="003F599E" w:rsidTr="001111EF">
        <w:trPr>
          <w:trHeight w:val="283"/>
        </w:trPr>
        <w:tc>
          <w:tcPr>
            <w:tcW w:w="169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41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1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/>
        </w:tc>
      </w:tr>
      <w:tr w:rsidR="0072573A" w:rsidRPr="003F599E" w:rsidTr="001111EF">
        <w:trPr>
          <w:trHeight w:val="283"/>
        </w:trPr>
        <w:tc>
          <w:tcPr>
            <w:tcW w:w="5000" w:type="pct"/>
            <w:gridSpan w:val="11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" w:type="pct"/>
            <w:vMerge w:val="restart"/>
          </w:tcPr>
          <w:p w:rsidR="0072573A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B65A8">
              <w:rPr>
                <w:rFonts w:ascii="Times New Roman" w:hAnsi="Times New Roman" w:cs="Times New Roman"/>
                <w:szCs w:val="22"/>
              </w:rPr>
              <w:t>Комплекс процессных мероприятий «Организация и проведение районных туристских мероприятий, содействие в проведении областных мероприятий и участие команд и представителей района в областных, туристских и других мероприятиях»</w:t>
            </w:r>
          </w:p>
        </w:tc>
        <w:tc>
          <w:tcPr>
            <w:tcW w:w="541" w:type="pct"/>
            <w:vMerge w:val="restart"/>
          </w:tcPr>
          <w:p w:rsidR="0072573A" w:rsidRDefault="0072573A" w:rsidP="008077A4">
            <w:pPr>
              <w:pStyle w:val="ConsPlusNormal0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  <w:vAlign w:val="center"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11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839720,00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8077A4">
            <w:pPr>
              <w:spacing w:line="20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873308,80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908241,16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944570,80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982353,63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00" w:lineRule="exact"/>
              <w:jc w:val="center"/>
            </w:pPr>
          </w:p>
        </w:tc>
      </w:tr>
      <w:tr w:rsidR="0072573A" w:rsidRPr="003F599E" w:rsidTr="001111EF">
        <w:trPr>
          <w:trHeight w:val="172"/>
        </w:trPr>
        <w:tc>
          <w:tcPr>
            <w:tcW w:w="169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4548194,39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4548194,39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00" w:lineRule="exact"/>
              <w:jc w:val="center"/>
            </w:pPr>
          </w:p>
        </w:tc>
      </w:tr>
      <w:tr w:rsidR="0072573A" w:rsidRPr="003F599E" w:rsidTr="001111EF">
        <w:trPr>
          <w:trHeight w:val="280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0" w:type="pct"/>
            <w:vMerge w:val="restart"/>
          </w:tcPr>
          <w:p w:rsidR="0072573A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B0">
              <w:rPr>
                <w:rFonts w:ascii="Times New Roman" w:hAnsi="Times New Roman" w:cs="Times New Roman"/>
                <w:szCs w:val="22"/>
              </w:rPr>
              <w:t>Проведение фестиваля «Дорога к Жизни»</w:t>
            </w:r>
          </w:p>
        </w:tc>
        <w:tc>
          <w:tcPr>
            <w:tcW w:w="541" w:type="pct"/>
            <w:vMerge w:val="restart"/>
          </w:tcPr>
          <w:p w:rsidR="0072573A" w:rsidRDefault="0072573A" w:rsidP="008077A4">
            <w:pPr>
              <w:pStyle w:val="ConsPlusNormal0"/>
              <w:spacing w:line="22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8077A4">
            <w:pPr>
              <w:pStyle w:val="ConsPlusNormal0"/>
              <w:spacing w:line="22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Заседания координационного совета по туризму при администрации Всеволожского муниципального района Ленинградской области – </w:t>
            </w:r>
            <w:r w:rsidRPr="005275B0">
              <w:rPr>
                <w:rFonts w:ascii="Times New Roman" w:hAnsi="Times New Roman" w:cs="Times New Roman"/>
                <w:szCs w:val="22"/>
              </w:rPr>
              <w:t>не менее 2 раз в год</w:t>
            </w:r>
            <w:r>
              <w:rPr>
                <w:rFonts w:ascii="Times New Roman" w:hAnsi="Times New Roman" w:cs="Times New Roman"/>
                <w:szCs w:val="22"/>
              </w:rPr>
              <w:t xml:space="preserve">; информационные туры по Всеволожскому муниципальному району – </w:t>
            </w:r>
            <w:r w:rsidRPr="005275B0">
              <w:rPr>
                <w:rFonts w:ascii="Times New Roman" w:hAnsi="Times New Roman" w:cs="Times New Roman"/>
                <w:szCs w:val="22"/>
              </w:rPr>
              <w:t>не менее 2 раз в год</w:t>
            </w:r>
            <w:r>
              <w:rPr>
                <w:rFonts w:ascii="Times New Roman" w:hAnsi="Times New Roman" w:cs="Times New Roman"/>
                <w:szCs w:val="22"/>
              </w:rPr>
              <w:t xml:space="preserve">; экскурсии для волонтеров, людей с ОВЗ – </w:t>
            </w:r>
            <w:r w:rsidRPr="005275B0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275B0">
              <w:rPr>
                <w:rFonts w:ascii="Times New Roman" w:hAnsi="Times New Roman" w:cs="Times New Roman"/>
                <w:szCs w:val="22"/>
              </w:rPr>
              <w:t xml:space="preserve"> раз в год</w:t>
            </w:r>
            <w:r>
              <w:rPr>
                <w:rFonts w:ascii="Times New Roman" w:hAnsi="Times New Roman" w:cs="Times New Roman"/>
                <w:szCs w:val="22"/>
              </w:rPr>
              <w:t>; субботник с целью развития экологического туризма – 1 раз в год</w:t>
            </w: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231560,00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231560,00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8077A4">
            <w:pPr>
              <w:spacing w:line="22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240822,40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240822,40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2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250455,30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250455,30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2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260473,51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260473,51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2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270892,45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270892,45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line="22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1254203,66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1254203,66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0" w:type="pct"/>
            <w:vMerge w:val="restart"/>
          </w:tcPr>
          <w:p w:rsidR="0072573A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16A35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увеличение интереса жителей к активному отдыху</w:t>
            </w:r>
          </w:p>
        </w:tc>
        <w:tc>
          <w:tcPr>
            <w:tcW w:w="541" w:type="pct"/>
            <w:vMerge w:val="restart"/>
          </w:tcPr>
          <w:p w:rsidR="0072573A" w:rsidRDefault="0072573A" w:rsidP="008077A4">
            <w:pPr>
              <w:pStyle w:val="ConsPlusNormal0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8077A4">
            <w:pPr>
              <w:pStyle w:val="ConsPlusNormal0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:rsidR="0072573A" w:rsidRPr="003F599E" w:rsidRDefault="0072573A" w:rsidP="008077A4">
            <w:pPr>
              <w:spacing w:after="0" w:line="200" w:lineRule="exact"/>
              <w:jc w:val="center"/>
            </w:pPr>
            <w:r w:rsidRPr="00EA1E71">
              <w:rPr>
                <w:rFonts w:ascii="Times New Roman" w:hAnsi="Times New Roman"/>
              </w:rPr>
              <w:t>МАУ «МЦ «Альфа»</w:t>
            </w: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Авто-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 туристским объектам Всеволожского муниципального района, туристический фестиваль «Всеволожский шторм», поход на звание «Турист Всеволожского района», день туриста</w:t>
            </w: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608160,00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608160,00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8077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632486,40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632486,40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657785,86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657785,86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684097,29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684097,29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711461,18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711461,18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3293990,73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3293990,73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" w:type="pct"/>
            <w:vMerge w:val="restart"/>
          </w:tcPr>
          <w:p w:rsidR="0072573A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80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 «Распространение информационных материалов о туристских объектах Всеволожского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C84B80">
              <w:rPr>
                <w:rFonts w:ascii="Times New Roman" w:hAnsi="Times New Roman" w:cs="Times New Roman"/>
                <w:szCs w:val="22"/>
              </w:rPr>
              <w:t>района»</w:t>
            </w:r>
          </w:p>
        </w:tc>
        <w:tc>
          <w:tcPr>
            <w:tcW w:w="541" w:type="pct"/>
            <w:vMerge w:val="restart"/>
          </w:tcPr>
          <w:p w:rsidR="0072573A" w:rsidRDefault="0072573A" w:rsidP="001111EF">
            <w:pPr>
              <w:pStyle w:val="ConsPlusNormal0"/>
              <w:spacing w:line="18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18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:rsidR="0072573A" w:rsidRPr="003F599E" w:rsidRDefault="0072573A" w:rsidP="001111EF">
            <w:pPr>
              <w:spacing w:after="0" w:line="180" w:lineRule="exact"/>
              <w:jc w:val="center"/>
            </w:pPr>
            <w:r w:rsidRPr="00EA1E71">
              <w:rPr>
                <w:rFonts w:ascii="Times New Roman" w:hAnsi="Times New Roman"/>
              </w:rPr>
              <w:t>МАУ «МЦ «Альфа»</w:t>
            </w: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  <w:vAlign w:val="center"/>
          </w:tcPr>
          <w:p w:rsidR="0072573A" w:rsidRPr="003F599E" w:rsidRDefault="0072573A" w:rsidP="001111EF">
            <w:pPr>
              <w:spacing w:after="0" w:line="180" w:lineRule="exact"/>
              <w:jc w:val="center"/>
            </w:pPr>
            <w:r>
              <w:rPr>
                <w:rFonts w:ascii="Times New Roman" w:hAnsi="Times New Roman"/>
              </w:rPr>
              <w:t>Х</w:t>
            </w:r>
            <w:r w:rsidRPr="00BF24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560280,00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560280,00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1111EF">
            <w:pPr>
              <w:spacing w:after="0" w:line="18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spacing w:after="0" w:line="180" w:lineRule="exact"/>
              <w:jc w:val="center"/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18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582691,20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582691,20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18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605998,85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605998,85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18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18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630238,80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630238,80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18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18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655448,36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655448,36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18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:rsidR="0072573A" w:rsidRPr="003F599E" w:rsidRDefault="0072573A" w:rsidP="001111EF">
            <w:pPr>
              <w:pStyle w:val="ConsPlusNormal0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</w:tcPr>
          <w:p w:rsidR="0072573A" w:rsidRPr="003F599E" w:rsidRDefault="0072573A" w:rsidP="001111EF">
            <w:pPr>
              <w:spacing w:after="0" w:line="18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3034657,21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before="20"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before="20" w:line="18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3034657,21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18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0" w:type="pct"/>
            <w:vMerge w:val="restart"/>
          </w:tcPr>
          <w:p w:rsidR="0072573A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Изготовление информационных материалов и иной продукции, направленной на популяризацию туристского потенциала Всеволожского муниципального района</w:t>
            </w:r>
          </w:p>
        </w:tc>
        <w:tc>
          <w:tcPr>
            <w:tcW w:w="541" w:type="pct"/>
            <w:vMerge w:val="restart"/>
          </w:tcPr>
          <w:p w:rsidR="0072573A" w:rsidRDefault="0072573A" w:rsidP="008077A4">
            <w:pPr>
              <w:pStyle w:val="ConsPlusNormal0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8077A4">
            <w:pPr>
              <w:pStyle w:val="ConsPlusNormal0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</w:rPr>
              <w:t xml:space="preserve">Изготовление продукции, направленной на популяризацию туристского потенциала Всеволожского муниципального района </w:t>
            </w:r>
            <w:r w:rsidRPr="00B35E9D">
              <w:rPr>
                <w:rFonts w:ascii="Times New Roman" w:hAnsi="Times New Roman"/>
              </w:rPr>
              <w:t>– не менее</w:t>
            </w:r>
            <w:r>
              <w:rPr>
                <w:rFonts w:ascii="Times New Roman" w:hAnsi="Times New Roman"/>
              </w:rPr>
              <w:t xml:space="preserve"> 400 шт. за год; установка информационных стендов на территории Всеволожского муниципального района (при необходимости)</w:t>
            </w:r>
          </w:p>
        </w:tc>
        <w:tc>
          <w:tcPr>
            <w:tcW w:w="411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124320,00</w:t>
            </w:r>
          </w:p>
        </w:tc>
        <w:tc>
          <w:tcPr>
            <w:tcW w:w="388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124320,00</w:t>
            </w:r>
          </w:p>
        </w:tc>
        <w:tc>
          <w:tcPr>
            <w:tcW w:w="255" w:type="pct"/>
          </w:tcPr>
          <w:p w:rsidR="0072573A" w:rsidRPr="004D30BB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8077A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8077A4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335C3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129292,80</w:t>
            </w:r>
          </w:p>
        </w:tc>
        <w:tc>
          <w:tcPr>
            <w:tcW w:w="388" w:type="pct"/>
          </w:tcPr>
          <w:p w:rsidR="0072573A" w:rsidRPr="00335C3E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335C3E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335C3E" w:rsidRDefault="0072573A" w:rsidP="008077A4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129292,80</w:t>
            </w:r>
          </w:p>
        </w:tc>
        <w:tc>
          <w:tcPr>
            <w:tcW w:w="255" w:type="pct"/>
          </w:tcPr>
          <w:p w:rsidR="0072573A" w:rsidRPr="00335C3E" w:rsidRDefault="0072573A" w:rsidP="008077A4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8077A4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spacing w:line="24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134464,51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4D30BB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134464,51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spacing w:line="24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139843,09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139843,09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7D7524">
            <w:pPr>
              <w:spacing w:line="24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145436,82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145436,82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370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</w:tcPr>
          <w:p w:rsidR="0072573A" w:rsidRPr="003F599E" w:rsidRDefault="0072573A" w:rsidP="007D7524">
            <w:pPr>
              <w:spacing w:line="24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411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673357,22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673657,22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0" w:type="pct"/>
            <w:vMerge w:val="restar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Распространение информации о туристском потенциале Всеволожского муниципального района в средствах массовой информации и сети Интернет</w:t>
            </w:r>
          </w:p>
        </w:tc>
        <w:tc>
          <w:tcPr>
            <w:tcW w:w="541" w:type="pct"/>
            <w:vMerge w:val="restart"/>
          </w:tcPr>
          <w:p w:rsidR="0072573A" w:rsidRDefault="0072573A" w:rsidP="001111EF">
            <w:pPr>
              <w:pStyle w:val="ConsPlusNormal0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отношениям;</w:t>
            </w:r>
          </w:p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</w:rPr>
              <w:t>Нанесение объектов на Гугл карту</w:t>
            </w:r>
            <w:r w:rsidRPr="00D07346">
              <w:rPr>
                <w:rFonts w:ascii="Times New Roman" w:hAnsi="Times New Roman"/>
              </w:rPr>
              <w:t xml:space="preserve"> «Мультимедийный проект «Достопримечательности Всеволожского района»</w:t>
            </w:r>
            <w:r>
              <w:rPr>
                <w:rFonts w:ascii="Times New Roman" w:hAnsi="Times New Roman"/>
              </w:rPr>
              <w:t xml:space="preserve"> - не менее 5 объектов за год</w:t>
            </w: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435960,00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435960,00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1111E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335C3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453398,40</w:t>
            </w:r>
          </w:p>
        </w:tc>
        <w:tc>
          <w:tcPr>
            <w:tcW w:w="388" w:type="pct"/>
          </w:tcPr>
          <w:p w:rsidR="0072573A" w:rsidRPr="00335C3E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335C3E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335C3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453398,40</w:t>
            </w:r>
          </w:p>
        </w:tc>
        <w:tc>
          <w:tcPr>
            <w:tcW w:w="255" w:type="pct"/>
          </w:tcPr>
          <w:p w:rsidR="0072573A" w:rsidRPr="00335C3E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335C3E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471534,34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471534,34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490395,71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490395,71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510011,54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510011,54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1" w:type="pc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Pr="003F599E" w:rsidRDefault="0072573A" w:rsidP="001111EF">
            <w:pPr>
              <w:spacing w:after="0" w:line="20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411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2361299,99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2361299,99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 w:val="restar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A8">
              <w:rPr>
                <w:rFonts w:ascii="Times New Roman" w:hAnsi="Times New Roman" w:cs="Times New Roman"/>
                <w:szCs w:val="22"/>
              </w:rPr>
              <w:t>Итого по муниципальной программе</w:t>
            </w:r>
          </w:p>
        </w:tc>
        <w:tc>
          <w:tcPr>
            <w:tcW w:w="541" w:type="pct"/>
            <w:vMerge w:val="restar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5A8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Pr="003F599E" w:rsidRDefault="0072573A" w:rsidP="001111EF">
            <w:pPr>
              <w:spacing w:after="0" w:line="20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411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1111E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  <w:r w:rsidRPr="0035620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7B7335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388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255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</w:tcPr>
          <w:p w:rsidR="0072573A" w:rsidRPr="004D30BB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4D30BB">
              <w:rPr>
                <w:rFonts w:ascii="Times New Roman" w:hAnsi="Times New Roman" w:cs="Times New Roman"/>
                <w:szCs w:val="22"/>
              </w:rPr>
              <w:t>-202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85" w:type="pct"/>
            <w:vMerge/>
          </w:tcPr>
          <w:p w:rsidR="0072573A" w:rsidRPr="003F599E" w:rsidRDefault="0072573A" w:rsidP="001111EF">
            <w:pPr>
              <w:spacing w:after="0" w:line="200" w:lineRule="exact"/>
              <w:jc w:val="center"/>
            </w:pPr>
          </w:p>
        </w:tc>
        <w:tc>
          <w:tcPr>
            <w:tcW w:w="411" w:type="pct"/>
          </w:tcPr>
          <w:p w:rsidR="0072573A" w:rsidRPr="007B7335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388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6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5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255" w:type="pct"/>
          </w:tcPr>
          <w:p w:rsidR="0072573A" w:rsidRPr="00FE0117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</w:pPr>
          </w:p>
        </w:tc>
      </w:tr>
      <w:tr w:rsidR="0072573A" w:rsidRPr="003F599E" w:rsidTr="001111EF">
        <w:trPr>
          <w:trHeight w:val="211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 w:val="restar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BF">
              <w:rPr>
                <w:rFonts w:ascii="Times New Roman" w:hAnsi="Times New Roman" w:cs="Times New Roman"/>
                <w:szCs w:val="22"/>
              </w:rPr>
              <w:t>Итого по &lt;Отдел по молодежной политике, туризму и межнациональным отношениям&gt;</w:t>
            </w:r>
          </w:p>
        </w:tc>
        <w:tc>
          <w:tcPr>
            <w:tcW w:w="541" w:type="pct"/>
            <w:vMerge w:val="restart"/>
          </w:tcPr>
          <w:p w:rsidR="0072573A" w:rsidRPr="003F599E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BF">
              <w:rPr>
                <w:rFonts w:ascii="Times New Roman" w:hAnsi="Times New Roman" w:cs="Times New Roman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370" w:type="pc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  <w:p w:rsidR="0072573A" w:rsidRPr="003F599E" w:rsidRDefault="0072573A" w:rsidP="001111EF">
            <w:pPr>
              <w:spacing w:after="0" w:line="200" w:lineRule="exact"/>
              <w:jc w:val="center"/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411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65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591" w:type="pct"/>
            <w:vMerge w:val="restart"/>
          </w:tcPr>
          <w:p w:rsidR="0072573A" w:rsidRDefault="0072573A" w:rsidP="001111E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</w:rPr>
              <w:t>Начальник о</w:t>
            </w:r>
            <w:r w:rsidRPr="0035620E">
              <w:rPr>
                <w:rFonts w:ascii="Times New Roman" w:hAnsi="Times New Roman"/>
                <w:color w:val="000000"/>
              </w:rPr>
              <w:t>тдел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5620E">
              <w:rPr>
                <w:rFonts w:ascii="Times New Roman" w:hAnsi="Times New Roman"/>
                <w:color w:val="000000"/>
              </w:rPr>
              <w:t xml:space="preserve"> по молодежной политике, туриз</w:t>
            </w:r>
            <w:r>
              <w:rPr>
                <w:rFonts w:ascii="Times New Roman" w:hAnsi="Times New Roman"/>
                <w:color w:val="000000"/>
              </w:rPr>
              <w:t>му и межнациональным отношениям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2B65A8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65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2B65A8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65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50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2B65A8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65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B65A8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1111EF">
            <w:pPr>
              <w:pStyle w:val="ConsPlusNormal0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2B65A8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88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486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65" w:type="pct"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255" w:type="pct"/>
          </w:tcPr>
          <w:p w:rsidR="0072573A" w:rsidRPr="004D30BB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591" w:type="pct"/>
            <w:vMerge/>
          </w:tcPr>
          <w:p w:rsidR="0072573A" w:rsidRDefault="0072573A" w:rsidP="001111E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34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B65A8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B65A8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85" w:type="pct"/>
            <w:vMerge/>
          </w:tcPr>
          <w:p w:rsidR="0072573A" w:rsidRPr="002B65A8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88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486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365" w:type="pct"/>
          </w:tcPr>
          <w:p w:rsidR="0072573A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255" w:type="pct"/>
          </w:tcPr>
          <w:p w:rsidR="0072573A" w:rsidRPr="004D30BB" w:rsidRDefault="0072573A" w:rsidP="007D7524">
            <w:pPr>
              <w:jc w:val="center"/>
              <w:rPr>
                <w:rFonts w:ascii="Times New Roman" w:hAnsi="Times New Roman"/>
              </w:rPr>
            </w:pPr>
            <w:r w:rsidRPr="00730271">
              <w:rPr>
                <w:rFonts w:ascii="Times New Roman" w:hAnsi="Times New Roman"/>
                <w:color w:val="000000"/>
                <w:lang w:val="en-US" w:bidi="ru-RU"/>
              </w:rPr>
              <w:t>0,00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 w:val="restart"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 w:val="restart"/>
          </w:tcPr>
          <w:p w:rsidR="0072573A" w:rsidRPr="002B65A8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058BF">
              <w:rPr>
                <w:rFonts w:ascii="Times New Roman" w:hAnsi="Times New Roman" w:cs="Times New Roman"/>
                <w:szCs w:val="22"/>
              </w:rPr>
              <w:t>Итого по &lt;</w:t>
            </w: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  <w:r w:rsidRPr="002058BF">
              <w:rPr>
                <w:rFonts w:ascii="Times New Roman" w:hAnsi="Times New Roman" w:cs="Times New Roman"/>
                <w:szCs w:val="22"/>
              </w:rPr>
              <w:t>&gt;</w:t>
            </w:r>
          </w:p>
        </w:tc>
        <w:tc>
          <w:tcPr>
            <w:tcW w:w="541" w:type="pct"/>
            <w:vMerge w:val="restart"/>
          </w:tcPr>
          <w:p w:rsidR="0072573A" w:rsidRPr="002B65A8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E71">
              <w:rPr>
                <w:rFonts w:ascii="Times New Roman" w:hAnsi="Times New Roman" w:cs="Times New Roman"/>
                <w:szCs w:val="22"/>
              </w:rPr>
              <w:t>МАУ «МЦ «Альфа»</w:t>
            </w:r>
          </w:p>
        </w:tc>
        <w:tc>
          <w:tcPr>
            <w:tcW w:w="37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785" w:type="pct"/>
            <w:vMerge w:val="restart"/>
          </w:tcPr>
          <w:p w:rsidR="0072573A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72573A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72573A" w:rsidRPr="002B65A8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B65A8">
              <w:rPr>
                <w:rFonts w:ascii="Times New Roman" w:hAnsi="Times New Roman"/>
              </w:rPr>
              <w:t>X</w:t>
            </w:r>
          </w:p>
        </w:tc>
        <w:tc>
          <w:tcPr>
            <w:tcW w:w="411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388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1400000,00</w:t>
            </w:r>
          </w:p>
        </w:tc>
        <w:tc>
          <w:tcPr>
            <w:tcW w:w="25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 w:val="restart"/>
          </w:tcPr>
          <w:p w:rsidR="0072573A" w:rsidRDefault="0072573A" w:rsidP="007D75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8BF">
              <w:rPr>
                <w:rFonts w:ascii="Times New Roman" w:hAnsi="Times New Roman"/>
                <w:color w:val="000000"/>
                <w:lang w:bidi="ru-RU"/>
              </w:rPr>
              <w:t xml:space="preserve">Директор </w:t>
            </w:r>
            <w:r w:rsidRPr="00EA1E71">
              <w:rPr>
                <w:rFonts w:ascii="Times New Roman" w:hAnsi="Times New Roman"/>
              </w:rPr>
              <w:t>МАУ «МЦ «Альфа»</w:t>
            </w: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85" w:type="pct"/>
            <w:vMerge/>
          </w:tcPr>
          <w:p w:rsidR="0072573A" w:rsidRPr="002B65A8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388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1456000,00</w:t>
            </w:r>
          </w:p>
        </w:tc>
        <w:tc>
          <w:tcPr>
            <w:tcW w:w="25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785" w:type="pct"/>
            <w:vMerge/>
          </w:tcPr>
          <w:p w:rsidR="0072573A" w:rsidRPr="002B65A8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388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1514240,01</w:t>
            </w:r>
          </w:p>
        </w:tc>
        <w:tc>
          <w:tcPr>
            <w:tcW w:w="25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lang w:val="en-US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</w:tc>
        <w:tc>
          <w:tcPr>
            <w:tcW w:w="785" w:type="pct"/>
            <w:vMerge/>
          </w:tcPr>
          <w:p w:rsidR="0072573A" w:rsidRPr="002B65A8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388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1574809,60</w:t>
            </w:r>
          </w:p>
        </w:tc>
        <w:tc>
          <w:tcPr>
            <w:tcW w:w="25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2028</w:t>
            </w:r>
          </w:p>
        </w:tc>
        <w:tc>
          <w:tcPr>
            <w:tcW w:w="785" w:type="pct"/>
            <w:vMerge/>
          </w:tcPr>
          <w:p w:rsidR="0072573A" w:rsidRPr="002B65A8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388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</w:rPr>
              <w:t>1637801,99</w:t>
            </w:r>
          </w:p>
        </w:tc>
        <w:tc>
          <w:tcPr>
            <w:tcW w:w="25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2573A" w:rsidRPr="003F599E" w:rsidTr="001111EF">
        <w:trPr>
          <w:trHeight w:val="283"/>
        </w:trPr>
        <w:tc>
          <w:tcPr>
            <w:tcW w:w="169" w:type="pct"/>
            <w:vMerge/>
          </w:tcPr>
          <w:p w:rsidR="0072573A" w:rsidRPr="003F599E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vMerge/>
          </w:tcPr>
          <w:p w:rsidR="0072573A" w:rsidRPr="002058BF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pct"/>
          </w:tcPr>
          <w:p w:rsidR="0072573A" w:rsidRDefault="0072573A" w:rsidP="007D7524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85" w:type="pct"/>
            <w:vMerge/>
          </w:tcPr>
          <w:p w:rsidR="0072573A" w:rsidRPr="002B65A8" w:rsidRDefault="0072573A" w:rsidP="007D7524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388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6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>
              <w:rPr>
                <w:rFonts w:ascii="Times New Roman" w:hAnsi="Times New Roman"/>
                <w:b/>
              </w:rPr>
              <w:t>7582851,60</w:t>
            </w:r>
          </w:p>
        </w:tc>
        <w:tc>
          <w:tcPr>
            <w:tcW w:w="255" w:type="pct"/>
          </w:tcPr>
          <w:p w:rsidR="0072573A" w:rsidRPr="00730271" w:rsidRDefault="0072573A" w:rsidP="007D7524">
            <w:pPr>
              <w:jc w:val="center"/>
              <w:rPr>
                <w:rFonts w:ascii="Times New Roman" w:hAnsi="Times New Roman"/>
                <w:color w:val="000000"/>
                <w:lang w:val="en-US" w:bidi="ru-RU"/>
              </w:rPr>
            </w:pPr>
            <w:r w:rsidRPr="004D30B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1" w:type="pct"/>
            <w:vMerge/>
          </w:tcPr>
          <w:p w:rsidR="0072573A" w:rsidRDefault="0072573A" w:rsidP="007D752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72573A" w:rsidRDefault="0072573A" w:rsidP="001111EF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2573A" w:rsidRDefault="0072573A" w:rsidP="001111EF">
      <w:pPr>
        <w:spacing w:after="0" w:line="240" w:lineRule="auto"/>
        <w:jc w:val="center"/>
      </w:pPr>
    </w:p>
    <w:p w:rsidR="001111EF" w:rsidRPr="001111EF" w:rsidRDefault="001111EF" w:rsidP="00111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1EF">
        <w:rPr>
          <w:rFonts w:ascii="Times New Roman" w:hAnsi="Times New Roman"/>
          <w:sz w:val="28"/>
          <w:szCs w:val="28"/>
        </w:rPr>
        <w:t>_____________</w:t>
      </w:r>
    </w:p>
    <w:sectPr w:rsidR="001111EF" w:rsidRPr="001111EF" w:rsidSect="0072573A">
      <w:headerReference w:type="first" r:id="rId8"/>
      <w:pgSz w:w="16838" w:h="11906" w:orient="landscape"/>
      <w:pgMar w:top="1701" w:right="397" w:bottom="567" w:left="39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CF" w:rsidRDefault="00F74ECF" w:rsidP="0072573A">
      <w:pPr>
        <w:spacing w:after="0" w:line="240" w:lineRule="auto"/>
      </w:pPr>
      <w:r>
        <w:separator/>
      </w:r>
    </w:p>
  </w:endnote>
  <w:endnote w:type="continuationSeparator" w:id="0">
    <w:p w:rsidR="00F74ECF" w:rsidRDefault="00F74ECF" w:rsidP="0072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CF" w:rsidRDefault="00F74ECF" w:rsidP="0072573A">
      <w:pPr>
        <w:spacing w:after="0" w:line="240" w:lineRule="auto"/>
      </w:pPr>
      <w:r>
        <w:separator/>
      </w:r>
    </w:p>
  </w:footnote>
  <w:footnote w:type="continuationSeparator" w:id="0">
    <w:p w:rsidR="00F74ECF" w:rsidRDefault="00F74ECF" w:rsidP="0072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84" w:rsidRPr="006A039E" w:rsidRDefault="005D7F84" w:rsidP="005D7F84">
    <w:pPr>
      <w:framePr w:hSpace="180" w:wrap="around" w:vAnchor="page" w:hAnchor="page" w:x="9976" w:y="196"/>
      <w:rPr>
        <w:b/>
      </w:rPr>
    </w:pPr>
  </w:p>
  <w:p w:rsidR="003B04FA" w:rsidRPr="003B04FA" w:rsidRDefault="003B04FA" w:rsidP="003B04FA">
    <w:pPr>
      <w:pStyle w:val="af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B04FA">
      <w:rPr>
        <w:rFonts w:ascii="Times New Roman" w:hAnsi="Times New Roman"/>
        <w:sz w:val="24"/>
        <w:szCs w:val="24"/>
      </w:rPr>
      <w:fldChar w:fldCharType="begin"/>
    </w:r>
    <w:r w:rsidRPr="003B04FA">
      <w:rPr>
        <w:rFonts w:ascii="Times New Roman" w:hAnsi="Times New Roman"/>
        <w:sz w:val="24"/>
        <w:szCs w:val="24"/>
      </w:rPr>
      <w:instrText>PAGE   \* MERGEFORMAT</w:instrText>
    </w:r>
    <w:r w:rsidRPr="003B04FA">
      <w:rPr>
        <w:rFonts w:ascii="Times New Roman" w:hAnsi="Times New Roman"/>
        <w:sz w:val="24"/>
        <w:szCs w:val="24"/>
      </w:rPr>
      <w:fldChar w:fldCharType="separate"/>
    </w:r>
    <w:r w:rsidR="00081C4E">
      <w:rPr>
        <w:rFonts w:ascii="Times New Roman" w:hAnsi="Times New Roman"/>
        <w:noProof/>
        <w:sz w:val="24"/>
        <w:szCs w:val="24"/>
      </w:rPr>
      <w:t>15</w:t>
    </w:r>
    <w:r w:rsidRPr="003B04F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84" w:rsidRPr="006A039E" w:rsidRDefault="00B133E0" w:rsidP="005D7F84">
    <w:pPr>
      <w:framePr w:hSpace="180" w:wrap="around" w:vAnchor="page" w:hAnchor="page" w:x="14521" w:y="496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3" name="Рисунок 3" descr="v8_1D5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1D5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4FA" w:rsidRPr="003B04FA" w:rsidRDefault="003B04FA">
    <w:pPr>
      <w:pStyle w:val="af0"/>
      <w:jc w:val="center"/>
      <w:rPr>
        <w:rFonts w:ascii="Times New Roman" w:hAnsi="Times New Roman"/>
        <w:sz w:val="24"/>
        <w:szCs w:val="24"/>
      </w:rPr>
    </w:pPr>
    <w:r w:rsidRPr="003B04FA">
      <w:rPr>
        <w:rFonts w:ascii="Times New Roman" w:hAnsi="Times New Roman"/>
        <w:sz w:val="24"/>
        <w:szCs w:val="24"/>
      </w:rPr>
      <w:fldChar w:fldCharType="begin"/>
    </w:r>
    <w:r w:rsidRPr="003B04FA">
      <w:rPr>
        <w:rFonts w:ascii="Times New Roman" w:hAnsi="Times New Roman"/>
        <w:sz w:val="24"/>
        <w:szCs w:val="24"/>
      </w:rPr>
      <w:instrText>PAGE   \* MERGEFORMAT</w:instrText>
    </w:r>
    <w:r w:rsidRPr="003B04FA">
      <w:rPr>
        <w:rFonts w:ascii="Times New Roman" w:hAnsi="Times New Roman"/>
        <w:sz w:val="24"/>
        <w:szCs w:val="24"/>
      </w:rPr>
      <w:fldChar w:fldCharType="separate"/>
    </w:r>
    <w:r w:rsidR="00DE5465">
      <w:rPr>
        <w:rFonts w:ascii="Times New Roman" w:hAnsi="Times New Roman"/>
        <w:noProof/>
        <w:sz w:val="24"/>
        <w:szCs w:val="24"/>
      </w:rPr>
      <w:t>7</w:t>
    </w:r>
    <w:r w:rsidRPr="003B04F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0927"/>
    <w:multiLevelType w:val="hybridMultilevel"/>
    <w:tmpl w:val="75D61776"/>
    <w:lvl w:ilvl="0" w:tplc="13B440C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A0F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A"/>
    <w:rsid w:val="00081C4E"/>
    <w:rsid w:val="00096074"/>
    <w:rsid w:val="001111EF"/>
    <w:rsid w:val="003B04FA"/>
    <w:rsid w:val="005C3121"/>
    <w:rsid w:val="005D7F84"/>
    <w:rsid w:val="005E507D"/>
    <w:rsid w:val="006A039E"/>
    <w:rsid w:val="0072573A"/>
    <w:rsid w:val="007B5231"/>
    <w:rsid w:val="007D7524"/>
    <w:rsid w:val="007D7F05"/>
    <w:rsid w:val="008077A4"/>
    <w:rsid w:val="00AD5AB8"/>
    <w:rsid w:val="00B133E0"/>
    <w:rsid w:val="00B90B9E"/>
    <w:rsid w:val="00D46135"/>
    <w:rsid w:val="00DE5465"/>
    <w:rsid w:val="00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9D7E3-CB27-4D5D-8E67-8CE506DE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A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DE54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96074"/>
    <w:pPr>
      <w:numPr>
        <w:numId w:val="1"/>
      </w:numPr>
    </w:pPr>
  </w:style>
  <w:style w:type="paragraph" w:styleId="a3">
    <w:name w:val="Normal (Web)"/>
    <w:aliases w:val="Обычный (Web)1"/>
    <w:basedOn w:val="a"/>
    <w:link w:val="a4"/>
    <w:uiPriority w:val="99"/>
    <w:rsid w:val="0072573A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ru-RU"/>
    </w:rPr>
  </w:style>
  <w:style w:type="character" w:customStyle="1" w:styleId="a4">
    <w:name w:val="Обычный (веб) Знак"/>
    <w:aliases w:val="Обычный (Web)1 Знак"/>
    <w:link w:val="a3"/>
    <w:locked/>
    <w:rsid w:val="0072573A"/>
    <w:rPr>
      <w:rFonts w:ascii="Arial" w:eastAsia="Times New Roman" w:hAnsi="Arial" w:cs="Times New Roman"/>
      <w:color w:val="332E2D"/>
      <w:spacing w:val="2"/>
      <w:sz w:val="24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2573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2573A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725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257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725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2573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annotation reference"/>
    <w:uiPriority w:val="99"/>
    <w:semiHidden/>
    <w:unhideWhenUsed/>
    <w:rsid w:val="007257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57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2573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573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2573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2573A"/>
    <w:rPr>
      <w:rFonts w:ascii="Segoe UI" w:eastAsia="Calibr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573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Верхний колонтитул Знак"/>
    <w:link w:val="af0"/>
    <w:uiPriority w:val="99"/>
    <w:rsid w:val="0072573A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72573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3">
    <w:name w:val="Нижний колонтитул Знак"/>
    <w:link w:val="af2"/>
    <w:uiPriority w:val="99"/>
    <w:rsid w:val="0072573A"/>
    <w:rPr>
      <w:rFonts w:ascii="Calibri" w:eastAsia="Calibri" w:hAnsi="Calibri" w:cs="Times New Roman"/>
    </w:rPr>
  </w:style>
  <w:style w:type="character" w:styleId="af4">
    <w:name w:val="Hyperlink"/>
    <w:uiPriority w:val="99"/>
    <w:semiHidden/>
    <w:unhideWhenUsed/>
    <w:rsid w:val="0072573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7257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rsid w:val="007257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72573A"/>
    <w:rPr>
      <w:vertAlign w:val="superscript"/>
    </w:rPr>
  </w:style>
  <w:style w:type="paragraph" w:customStyle="1" w:styleId="ConsPlusTitle">
    <w:name w:val="ConsPlusTitle"/>
    <w:rsid w:val="007257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8">
    <w:name w:val="Emphasis"/>
    <w:uiPriority w:val="20"/>
    <w:qFormat/>
    <w:rsid w:val="0072573A"/>
    <w:rPr>
      <w:i/>
      <w:iCs/>
    </w:rPr>
  </w:style>
  <w:style w:type="paragraph" w:customStyle="1" w:styleId="18">
    <w:name w:val="Титул_заголовок_18_центр"/>
    <w:uiPriority w:val="99"/>
    <w:rsid w:val="0072573A"/>
    <w:pPr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Default">
    <w:name w:val="Default"/>
    <w:rsid w:val="007257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72573A"/>
    <w:rPr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DE5465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4</cp:revision>
  <dcterms:created xsi:type="dcterms:W3CDTF">2023-12-26T07:59:00Z</dcterms:created>
  <dcterms:modified xsi:type="dcterms:W3CDTF">2023-12-26T08:00:00Z</dcterms:modified>
</cp:coreProperties>
</file>